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DED" w:rsidRPr="00165DED" w:rsidRDefault="00165DED" w:rsidP="00165DED">
      <w:pPr>
        <w:bidi/>
        <w:spacing w:after="0" w:line="312" w:lineRule="atLeast"/>
        <w:outlineLvl w:val="0"/>
        <w:rPr>
          <w:rFonts w:ascii="Times New Roman" w:eastAsia="Times New Roman" w:hAnsi="Times New Roman" w:cs="Times New Roman"/>
          <w:b/>
          <w:bCs/>
          <w:color w:val="000000"/>
          <w:kern w:val="36"/>
          <w:sz w:val="30"/>
          <w:szCs w:val="30"/>
          <w:lang w:bidi="ar"/>
        </w:rPr>
      </w:pPr>
      <w:r w:rsidRPr="00165DED">
        <w:rPr>
          <w:rFonts w:ascii="Times New Roman" w:eastAsia="Times New Roman" w:hAnsi="Times New Roman" w:cs="Times New Roman"/>
          <w:b/>
          <w:bCs/>
          <w:color w:val="000000"/>
          <w:kern w:val="36"/>
          <w:sz w:val="30"/>
          <w:szCs w:val="30"/>
          <w:rtl/>
          <w:lang w:bidi="ar"/>
        </w:rPr>
        <w:t>رفيق مجذوب | بورتريهات القلق</w:t>
      </w:r>
    </w:p>
    <w:p w:rsidR="00165DED" w:rsidRPr="00165DED" w:rsidRDefault="00165DED" w:rsidP="00165DED">
      <w:pPr>
        <w:bidi/>
        <w:spacing w:after="0" w:line="384" w:lineRule="atLeast"/>
        <w:rPr>
          <w:rFonts w:ascii="Tahoma" w:eastAsia="Times New Roman" w:hAnsi="Tahoma" w:cs="Tahoma"/>
          <w:color w:val="000000"/>
          <w:sz w:val="20"/>
          <w:szCs w:val="20"/>
          <w:rtl/>
          <w:lang w:bidi="ar"/>
        </w:rPr>
      </w:pPr>
      <w:r w:rsidRPr="00165DED">
        <w:rPr>
          <w:rFonts w:ascii="Tahoma" w:eastAsia="Times New Roman" w:hAnsi="Tahoma" w:cs="Tahoma"/>
          <w:color w:val="000000"/>
          <w:sz w:val="20"/>
          <w:szCs w:val="20"/>
          <w:lang w:bidi="ar"/>
        </w:rPr>
        <w:t>﻿</w:t>
      </w:r>
    </w:p>
    <w:p w:rsidR="00165DED" w:rsidRPr="00165DED" w:rsidRDefault="00165DED" w:rsidP="00165DED">
      <w:pPr>
        <w:bidi/>
        <w:spacing w:after="0" w:line="384" w:lineRule="atLeast"/>
        <w:rPr>
          <w:rFonts w:ascii="Tahoma" w:eastAsia="Times New Roman" w:hAnsi="Tahoma" w:cs="Tahoma"/>
          <w:color w:val="000000"/>
          <w:sz w:val="20"/>
          <w:szCs w:val="20"/>
          <w:rtl/>
          <w:lang w:bidi="ar"/>
        </w:rPr>
      </w:pPr>
      <w:r w:rsidRPr="00165DED">
        <w:rPr>
          <w:rFonts w:ascii="Tahoma" w:eastAsia="Times New Roman" w:hAnsi="Tahoma" w:cs="Tahoma"/>
          <w:noProof/>
          <w:color w:val="000000"/>
          <w:sz w:val="20"/>
          <w:szCs w:val="20"/>
        </w:rPr>
        <w:drawing>
          <wp:inline distT="0" distB="0" distL="0" distR="0" wp14:anchorId="05D4F540" wp14:editId="4D9CE82B">
            <wp:extent cx="4426585" cy="4398010"/>
            <wp:effectExtent l="0" t="0" r="0" b="2540"/>
            <wp:docPr id="1" name="Picture 1" descr="http://www.al-akhbar.com/sites/default/files/imagecache/465img/p23_20150127_pi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akhbar.com/sites/default/files/imagecache/465img/p23_20150127_pic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6585" cy="4398010"/>
                    </a:xfrm>
                    <a:prstGeom prst="rect">
                      <a:avLst/>
                    </a:prstGeom>
                    <a:noFill/>
                    <a:ln>
                      <a:noFill/>
                    </a:ln>
                  </pic:spPr>
                </pic:pic>
              </a:graphicData>
            </a:graphic>
          </wp:inline>
        </w:drawing>
      </w:r>
    </w:p>
    <w:p w:rsidR="00165DED" w:rsidRPr="00165DED" w:rsidRDefault="00165DED" w:rsidP="00165DED">
      <w:pPr>
        <w:bidi/>
        <w:spacing w:after="0" w:line="384" w:lineRule="atLeast"/>
        <w:rPr>
          <w:rFonts w:ascii="Times New Roman" w:eastAsia="Times New Roman" w:hAnsi="Times New Roman" w:cs="Times New Roman"/>
          <w:b/>
          <w:bCs/>
          <w:color w:val="666666"/>
          <w:sz w:val="24"/>
          <w:szCs w:val="24"/>
          <w:rtl/>
          <w:lang w:bidi="ar"/>
        </w:rPr>
      </w:pPr>
      <w:r w:rsidRPr="00165DED">
        <w:rPr>
          <w:rFonts w:ascii="Times New Roman" w:eastAsia="Times New Roman" w:hAnsi="Times New Roman" w:cs="Times New Roman"/>
          <w:b/>
          <w:bCs/>
          <w:color w:val="666666"/>
          <w:sz w:val="24"/>
          <w:szCs w:val="24"/>
          <w:rtl/>
          <w:lang w:bidi="ar"/>
        </w:rPr>
        <w:t xml:space="preserve">روي ديب </w:t>
      </w:r>
    </w:p>
    <w:p w:rsidR="00165DED" w:rsidRPr="00165DED" w:rsidRDefault="00165DED" w:rsidP="00165DED">
      <w:pPr>
        <w:bidi/>
        <w:spacing w:after="0" w:line="384" w:lineRule="atLeast"/>
        <w:rPr>
          <w:rFonts w:ascii="Tahoma" w:eastAsia="Times New Roman" w:hAnsi="Tahoma" w:cs="Tahoma"/>
          <w:color w:val="000000"/>
          <w:sz w:val="20"/>
          <w:szCs w:val="20"/>
          <w:rtl/>
          <w:lang w:bidi="ar"/>
        </w:rPr>
      </w:pPr>
      <w:r w:rsidRPr="00165DED">
        <w:rPr>
          <w:rFonts w:ascii="Tahoma" w:eastAsia="Times New Roman" w:hAnsi="Tahoma" w:cs="Tahoma"/>
          <w:b/>
          <w:bCs/>
          <w:color w:val="666666"/>
          <w:sz w:val="20"/>
          <w:szCs w:val="20"/>
          <w:lang w:bidi="ar"/>
        </w:rPr>
        <w:pict/>
      </w:r>
      <w:r w:rsidRPr="00165DED">
        <w:rPr>
          <w:rFonts w:ascii="Tahoma" w:eastAsia="Times New Roman" w:hAnsi="Tahoma" w:cs="Tahoma"/>
          <w:color w:val="000000"/>
          <w:sz w:val="20"/>
          <w:szCs w:val="20"/>
          <w:rtl/>
          <w:lang w:bidi="ar"/>
        </w:rPr>
        <w:t xml:space="preserve">يدعونا رفيق مجذوب (1971) في معرضه </w:t>
      </w:r>
      <w:r w:rsidRPr="00165DED">
        <w:rPr>
          <w:rFonts w:ascii="Tahoma" w:eastAsia="Times New Roman" w:hAnsi="Tahoma" w:cs="Tahoma"/>
          <w:color w:val="000000"/>
          <w:sz w:val="20"/>
          <w:szCs w:val="20"/>
          <w:lang w:bidi="ar"/>
        </w:rPr>
        <w:t>Rain on me</w:t>
      </w:r>
      <w:r w:rsidRPr="00165DED">
        <w:rPr>
          <w:rFonts w:ascii="Tahoma" w:eastAsia="Times New Roman" w:hAnsi="Tahoma" w:cs="Tahoma"/>
          <w:color w:val="000000"/>
          <w:sz w:val="20"/>
          <w:szCs w:val="20"/>
          <w:rtl/>
          <w:lang w:bidi="ar"/>
        </w:rPr>
        <w:t xml:space="preserve"> إلى ذاته. لا شيء سوى بورتريهات ذاتيّة. بورتريهات تختزن الكثير من الصدق. في معرضه الذي تحتضنه غاليري </w:t>
      </w:r>
      <w:r w:rsidRPr="00165DED">
        <w:rPr>
          <w:rFonts w:ascii="Tahoma" w:eastAsia="Times New Roman" w:hAnsi="Tahoma" w:cs="Tahoma"/>
          <w:color w:val="000000"/>
          <w:sz w:val="20"/>
          <w:szCs w:val="20"/>
          <w:lang w:bidi="ar"/>
        </w:rPr>
        <w:t>Art on 56th</w:t>
      </w:r>
      <w:r w:rsidRPr="00165DED">
        <w:rPr>
          <w:rFonts w:ascii="Tahoma" w:eastAsia="Times New Roman" w:hAnsi="Tahoma" w:cs="Tahoma"/>
          <w:color w:val="000000"/>
          <w:sz w:val="20"/>
          <w:szCs w:val="20"/>
          <w:rtl/>
          <w:lang w:bidi="ar"/>
        </w:rPr>
        <w:t xml:space="preserve"> (الجميزة) حتى 31 كانون الثاني (يناير)، نرى بورتريهات بالأكريليك والباستيل على كانفاس، وأخرى على صناديق خشبية، إلى جانب فيلم وثائقيّ عن الفنان من إخراج آن ميغالا. في الفيلم الوثائقي، يسرد لنا رفيق رحلته، بدءاً بطفولة أمضاها بين عمّان ودمشق وبيروت وسط عائلة محاطة بالفنانين، ثم وصوله إلى بيروت أوائل التسعينيات حيث بدأ باحتراف الرسم بتشجيع من كريستين طعمة، ليقدّم أول معرض له في ما بات يعرف اليوم بـ«زيكو هاوس».</w:t>
      </w:r>
    </w:p>
    <w:p w:rsidR="00165DED" w:rsidRPr="00165DED" w:rsidRDefault="00165DED" w:rsidP="00165DED">
      <w:pPr>
        <w:bidi/>
        <w:spacing w:line="384" w:lineRule="atLeast"/>
        <w:rPr>
          <w:rFonts w:ascii="Tahoma" w:eastAsia="Times New Roman" w:hAnsi="Tahoma" w:cs="Tahoma"/>
          <w:color w:val="000000"/>
          <w:sz w:val="20"/>
          <w:szCs w:val="20"/>
          <w:rtl/>
          <w:lang w:bidi="ar"/>
        </w:rPr>
      </w:pPr>
      <w:r w:rsidRPr="00165DED">
        <w:rPr>
          <w:rFonts w:ascii="Tahoma" w:eastAsia="Times New Roman" w:hAnsi="Tahoma" w:cs="Tahoma"/>
          <w:color w:val="000000"/>
          <w:sz w:val="20"/>
          <w:szCs w:val="20"/>
          <w:rtl/>
          <w:lang w:bidi="ar"/>
        </w:rPr>
        <w:t xml:space="preserve">في معرضه الأول، بدت لوحات مجذوب ملوّنة ومسالمة، وفرحة، بعيدة عن تلك التي نعرفها اليوم. أسلوب تخلّى عنه سريعاً، متأثراً بعنف المدينة المدمرة بعد حرب أهليّة طويلة، باحثاً عن أسلوب رسم باطنيّ يخاطب فيه ذاته قبل أن يخاطب به الجمهور. هكذا بدأت تتساقط الغربان السوداء في لوحات مجذوب، وعاد ذلك البرغي الذي عرفه مثبّتاً عظام رجله إثر حادث في طفولته. برغي حفر في جسده عنفاً أعاد رسمه بعنف مواز في لوحاته. تلاشى فرح الألوان، واحتل الأسود المكانة الكبرى، ولم تعد تظهر سوى الألوان الصارخة. يقول مجذوب في الفيلم «غرق بعض أصدقائي البيروتيين في علاقات ومنهم من تزوّج، أما أنا فكنت في علاقة مع الويسكي». </w:t>
      </w:r>
    </w:p>
    <w:p w:rsidR="0084689E" w:rsidRDefault="00165DED" w:rsidP="00165DED">
      <w:pPr>
        <w:jc w:val="right"/>
        <w:rPr>
          <w:rFonts w:ascii="Tahoma" w:hAnsi="Tahoma" w:cs="Tahoma"/>
          <w:color w:val="000000"/>
          <w:sz w:val="20"/>
          <w:szCs w:val="20"/>
          <w:lang w:bidi="ar"/>
        </w:rPr>
      </w:pPr>
      <w:r>
        <w:rPr>
          <w:rFonts w:ascii="Tahoma" w:hAnsi="Tahoma" w:cs="Tahoma"/>
          <w:color w:val="000000"/>
          <w:sz w:val="20"/>
          <w:szCs w:val="20"/>
          <w:rtl/>
          <w:lang w:bidi="ar"/>
        </w:rPr>
        <w:lastRenderedPageBreak/>
        <w:t>خلال سنوات طويلة، لم يفارق مجذوب الويسكي الذي بدأ يشربه من القنينة لأنه لم يعد يحتمل رائحة الكحول عند شربه من الكوب، إلى أن قرر أن يدخل مستشفى خاصاً للتخلص من الإدمان. هناك رسم يومياً وأصدر كتاب</w:t>
      </w:r>
      <w:r>
        <w:rPr>
          <w:rFonts w:ascii="Tahoma" w:hAnsi="Tahoma" w:cs="Tahoma"/>
          <w:color w:val="000000"/>
          <w:sz w:val="20"/>
          <w:szCs w:val="20"/>
          <w:lang w:bidi="ar"/>
        </w:rPr>
        <w:t>Sober Days</w:t>
      </w:r>
      <w:r>
        <w:rPr>
          <w:rFonts w:ascii="Tahoma" w:hAnsi="Tahoma" w:cs="Tahoma"/>
          <w:color w:val="000000"/>
          <w:sz w:val="20"/>
          <w:szCs w:val="20"/>
          <w:rtl/>
          <w:lang w:bidi="ar"/>
        </w:rPr>
        <w:t xml:space="preserve"> عام 2012، ومن ثم كتاباً آخر </w:t>
      </w:r>
      <w:r>
        <w:rPr>
          <w:rFonts w:ascii="Tahoma" w:hAnsi="Tahoma" w:cs="Tahoma"/>
          <w:color w:val="000000"/>
          <w:sz w:val="20"/>
          <w:szCs w:val="20"/>
          <w:lang w:bidi="ar"/>
        </w:rPr>
        <w:t>Drinking From a Broken Glass</w:t>
      </w:r>
      <w:r>
        <w:rPr>
          <w:rFonts w:ascii="Tahoma" w:hAnsi="Tahoma" w:cs="Tahoma"/>
          <w:color w:val="000000"/>
          <w:sz w:val="20"/>
          <w:szCs w:val="20"/>
          <w:rtl/>
          <w:lang w:bidi="ar"/>
        </w:rPr>
        <w:t>. أمّا معرضه الأخير في بيروت فكان في «غاليري أجيال» عام ٢٠٠٩. بعد ستّ سنوات، تعود بورتريهاته الذاتيّة اليوم لتعلّق على حائط الغاليري كمرايا لذات محكومة بالقلق. رأس نحيل ذو عينين كبيرتين، وخطوط وجه تتساقط رافضة أن تستقر في السكينة. صاعقة بورتريهات رفيق مجذوب، صاعقة بالصدق الذي تحتويه، وبقدرتها على مخاطبة ناظرها، وعكس قلق راسمها. الوجوه تحيط بك من كلّ مكان. وجوه لا يمكن أسر حالتها في شعور محدد، بل تحكمها تعقيدات المشاعر. ورغم التباعد الكلي بين أسلوبَي الرسم، تشعر كأنك حاضر أمام رهبة البورتريهات الذاتيّة لفان غوغ ذات الأذن المبتورة. لكن الرهبة هنا تتولد من بتر غير مرئي، بتر أقسى وأعنف من ذلك الجسدي. رفيق مجذوب ما زال مصراً على إقلاق راحتنا في مدينة تدّعي السكينة. عبر بورتريهاته الساكنة على الحائط وعيونها الجاحظة، يدعو الأرق إلى جفوننا لتبقى لحظة مواجهة الفنان في لوحاته لحظة صدق يندر أن نجدها في الأعمال الفنيّة، فلا تترددوا في زيارة المعرض.</w:t>
      </w:r>
    </w:p>
    <w:p w:rsidR="00165DED" w:rsidRDefault="00165DED" w:rsidP="00165DED">
      <w:pPr>
        <w:pStyle w:val="NormalWeb"/>
        <w:bidi/>
        <w:rPr>
          <w:color w:val="000000"/>
          <w:lang w:bidi="ar"/>
        </w:rPr>
      </w:pPr>
      <w:r>
        <w:rPr>
          <w:color w:val="000000"/>
          <w:lang w:bidi="ar"/>
        </w:rPr>
        <w:t>Rain on me</w:t>
      </w:r>
      <w:r>
        <w:rPr>
          <w:color w:val="000000"/>
          <w:rtl/>
          <w:lang w:bidi="ar"/>
        </w:rPr>
        <w:t xml:space="preserve"> لرفيق مجذوب: حتى ٣١ كانون الثاني (يناير) ــــ</w:t>
      </w:r>
      <w:r>
        <w:rPr>
          <w:color w:val="000000"/>
          <w:lang w:bidi="ar"/>
        </w:rPr>
        <w:t>Art on 56th Gallery</w:t>
      </w:r>
      <w:r>
        <w:rPr>
          <w:color w:val="000000"/>
          <w:rtl/>
          <w:lang w:bidi="ar"/>
        </w:rPr>
        <w:t xml:space="preserve"> (الجميزة ــ بيروت). للاستعلام: ٥٧٠٣٣١/01</w:t>
      </w:r>
    </w:p>
    <w:p w:rsidR="00165DED" w:rsidRDefault="00165DED" w:rsidP="00165DED">
      <w:pPr>
        <w:jc w:val="right"/>
        <w:rPr>
          <w:lang w:bidi="ar"/>
        </w:rPr>
      </w:pPr>
      <w:bookmarkStart w:id="0" w:name="_GoBack"/>
      <w:bookmarkEnd w:id="0"/>
    </w:p>
    <w:sectPr w:rsidR="00165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DED"/>
    <w:rsid w:val="00120236"/>
    <w:rsid w:val="00165DED"/>
    <w:rsid w:val="00784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411E8-540B-4FDF-A07F-9D37D75B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5DED"/>
    <w:pPr>
      <w:spacing w:after="0" w:line="384" w:lineRule="atLeast"/>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662537">
      <w:bodyDiv w:val="1"/>
      <w:marLeft w:val="0"/>
      <w:marRight w:val="0"/>
      <w:marTop w:val="0"/>
      <w:marBottom w:val="0"/>
      <w:divBdr>
        <w:top w:val="none" w:sz="0" w:space="0" w:color="auto"/>
        <w:left w:val="none" w:sz="0" w:space="0" w:color="auto"/>
        <w:bottom w:val="none" w:sz="0" w:space="0" w:color="auto"/>
        <w:right w:val="none" w:sz="0" w:space="0" w:color="auto"/>
      </w:divBdr>
      <w:divsChild>
        <w:div w:id="1574850478">
          <w:marLeft w:val="0"/>
          <w:marRight w:val="0"/>
          <w:marTop w:val="0"/>
          <w:marBottom w:val="0"/>
          <w:divBdr>
            <w:top w:val="none" w:sz="0" w:space="0" w:color="auto"/>
            <w:left w:val="none" w:sz="0" w:space="0" w:color="auto"/>
            <w:bottom w:val="none" w:sz="0" w:space="0" w:color="auto"/>
            <w:right w:val="none" w:sz="0" w:space="0" w:color="auto"/>
          </w:divBdr>
          <w:divsChild>
            <w:div w:id="268319223">
              <w:marLeft w:val="0"/>
              <w:marRight w:val="0"/>
              <w:marTop w:val="0"/>
              <w:marBottom w:val="0"/>
              <w:divBdr>
                <w:top w:val="none" w:sz="0" w:space="0" w:color="auto"/>
                <w:left w:val="none" w:sz="0" w:space="0" w:color="auto"/>
                <w:bottom w:val="none" w:sz="0" w:space="0" w:color="auto"/>
                <w:right w:val="none" w:sz="0" w:space="0" w:color="auto"/>
              </w:divBdr>
              <w:divsChild>
                <w:div w:id="952790241">
                  <w:marLeft w:val="0"/>
                  <w:marRight w:val="0"/>
                  <w:marTop w:val="0"/>
                  <w:marBottom w:val="0"/>
                  <w:divBdr>
                    <w:top w:val="none" w:sz="0" w:space="0" w:color="auto"/>
                    <w:left w:val="none" w:sz="0" w:space="0" w:color="auto"/>
                    <w:bottom w:val="none" w:sz="0" w:space="0" w:color="auto"/>
                    <w:right w:val="none" w:sz="0" w:space="0" w:color="auto"/>
                  </w:divBdr>
                  <w:divsChild>
                    <w:div w:id="586423429">
                      <w:marLeft w:val="0"/>
                      <w:marRight w:val="0"/>
                      <w:marTop w:val="0"/>
                      <w:marBottom w:val="0"/>
                      <w:divBdr>
                        <w:top w:val="none" w:sz="0" w:space="0" w:color="auto"/>
                        <w:left w:val="none" w:sz="0" w:space="0" w:color="auto"/>
                        <w:bottom w:val="none" w:sz="0" w:space="0" w:color="auto"/>
                        <w:right w:val="none" w:sz="0" w:space="0" w:color="auto"/>
                      </w:divBdr>
                      <w:divsChild>
                        <w:div w:id="509224603">
                          <w:marLeft w:val="0"/>
                          <w:marRight w:val="0"/>
                          <w:marTop w:val="0"/>
                          <w:marBottom w:val="0"/>
                          <w:divBdr>
                            <w:top w:val="none" w:sz="0" w:space="0" w:color="auto"/>
                            <w:left w:val="none" w:sz="0" w:space="0" w:color="auto"/>
                            <w:bottom w:val="none" w:sz="0" w:space="0" w:color="auto"/>
                            <w:right w:val="none" w:sz="0" w:space="0" w:color="auto"/>
                          </w:divBdr>
                          <w:divsChild>
                            <w:div w:id="1193611206">
                              <w:marLeft w:val="0"/>
                              <w:marRight w:val="0"/>
                              <w:marTop w:val="0"/>
                              <w:marBottom w:val="0"/>
                              <w:divBdr>
                                <w:top w:val="none" w:sz="0" w:space="0" w:color="auto"/>
                                <w:left w:val="none" w:sz="0" w:space="0" w:color="auto"/>
                                <w:bottom w:val="none" w:sz="0" w:space="0" w:color="auto"/>
                                <w:right w:val="none" w:sz="0" w:space="0" w:color="auto"/>
                              </w:divBdr>
                              <w:divsChild>
                                <w:div w:id="1407801712">
                                  <w:marLeft w:val="0"/>
                                  <w:marRight w:val="0"/>
                                  <w:marTop w:val="0"/>
                                  <w:marBottom w:val="0"/>
                                  <w:divBdr>
                                    <w:top w:val="none" w:sz="0" w:space="0" w:color="auto"/>
                                    <w:left w:val="none" w:sz="0" w:space="0" w:color="auto"/>
                                    <w:bottom w:val="none" w:sz="0" w:space="0" w:color="auto"/>
                                    <w:right w:val="none" w:sz="0" w:space="0" w:color="auto"/>
                                  </w:divBdr>
                                  <w:divsChild>
                                    <w:div w:id="1731463371">
                                      <w:marLeft w:val="0"/>
                                      <w:marRight w:val="0"/>
                                      <w:marTop w:val="0"/>
                                      <w:marBottom w:val="0"/>
                                      <w:divBdr>
                                        <w:top w:val="none" w:sz="0" w:space="0" w:color="auto"/>
                                        <w:left w:val="none" w:sz="0" w:space="0" w:color="auto"/>
                                        <w:bottom w:val="none" w:sz="0" w:space="0" w:color="auto"/>
                                        <w:right w:val="none" w:sz="0" w:space="0" w:color="auto"/>
                                      </w:divBdr>
                                      <w:divsChild>
                                        <w:div w:id="987326617">
                                          <w:marLeft w:val="0"/>
                                          <w:marRight w:val="0"/>
                                          <w:marTop w:val="0"/>
                                          <w:marBottom w:val="0"/>
                                          <w:divBdr>
                                            <w:top w:val="none" w:sz="0" w:space="0" w:color="auto"/>
                                            <w:left w:val="none" w:sz="0" w:space="0" w:color="auto"/>
                                            <w:bottom w:val="none" w:sz="0" w:space="0" w:color="auto"/>
                                            <w:right w:val="none" w:sz="0" w:space="0" w:color="auto"/>
                                          </w:divBdr>
                                          <w:divsChild>
                                            <w:div w:id="385690301">
                                              <w:marLeft w:val="0"/>
                                              <w:marRight w:val="0"/>
                                              <w:marTop w:val="0"/>
                                              <w:marBottom w:val="375"/>
                                              <w:divBdr>
                                                <w:top w:val="none" w:sz="0" w:space="0" w:color="auto"/>
                                                <w:left w:val="none" w:sz="0" w:space="0" w:color="auto"/>
                                                <w:bottom w:val="none" w:sz="0" w:space="0" w:color="auto"/>
                                                <w:right w:val="none" w:sz="0" w:space="0" w:color="auto"/>
                                              </w:divBdr>
                                              <w:divsChild>
                                                <w:div w:id="981348162">
                                                  <w:marLeft w:val="0"/>
                                                  <w:marRight w:val="0"/>
                                                  <w:marTop w:val="75"/>
                                                  <w:marBottom w:val="0"/>
                                                  <w:divBdr>
                                                    <w:top w:val="none" w:sz="0" w:space="0" w:color="auto"/>
                                                    <w:left w:val="none" w:sz="0" w:space="0" w:color="auto"/>
                                                    <w:bottom w:val="none" w:sz="0" w:space="0" w:color="auto"/>
                                                    <w:right w:val="none" w:sz="0" w:space="0" w:color="auto"/>
                                                  </w:divBdr>
                                                  <w:divsChild>
                                                    <w:div w:id="1078359450">
                                                      <w:marLeft w:val="0"/>
                                                      <w:marRight w:val="0"/>
                                                      <w:marTop w:val="75"/>
                                                      <w:marBottom w:val="0"/>
                                                      <w:divBdr>
                                                        <w:top w:val="none" w:sz="0" w:space="0" w:color="auto"/>
                                                        <w:left w:val="none" w:sz="0" w:space="0" w:color="auto"/>
                                                        <w:bottom w:val="none" w:sz="0" w:space="0" w:color="auto"/>
                                                        <w:right w:val="none" w:sz="0" w:space="0" w:color="auto"/>
                                                      </w:divBdr>
                                                    </w:div>
                                                  </w:divsChild>
                                                </w:div>
                                                <w:div w:id="321593018">
                                                  <w:marLeft w:val="0"/>
                                                  <w:marRight w:val="0"/>
                                                  <w:marTop w:val="0"/>
                                                  <w:marBottom w:val="0"/>
                                                  <w:divBdr>
                                                    <w:top w:val="none" w:sz="0" w:space="0" w:color="auto"/>
                                                    <w:left w:val="none" w:sz="0" w:space="0" w:color="auto"/>
                                                    <w:bottom w:val="none" w:sz="0" w:space="0" w:color="auto"/>
                                                    <w:right w:val="none" w:sz="0" w:space="0" w:color="auto"/>
                                                  </w:divBdr>
                                                </w:div>
                                                <w:div w:id="18136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6755994">
      <w:bodyDiv w:val="1"/>
      <w:marLeft w:val="0"/>
      <w:marRight w:val="0"/>
      <w:marTop w:val="0"/>
      <w:marBottom w:val="0"/>
      <w:divBdr>
        <w:top w:val="none" w:sz="0" w:space="0" w:color="auto"/>
        <w:left w:val="none" w:sz="0" w:space="0" w:color="auto"/>
        <w:bottom w:val="none" w:sz="0" w:space="0" w:color="auto"/>
        <w:right w:val="none" w:sz="0" w:space="0" w:color="auto"/>
      </w:divBdr>
      <w:divsChild>
        <w:div w:id="535630061">
          <w:marLeft w:val="0"/>
          <w:marRight w:val="0"/>
          <w:marTop w:val="0"/>
          <w:marBottom w:val="0"/>
          <w:divBdr>
            <w:top w:val="none" w:sz="0" w:space="0" w:color="auto"/>
            <w:left w:val="none" w:sz="0" w:space="0" w:color="auto"/>
            <w:bottom w:val="none" w:sz="0" w:space="0" w:color="auto"/>
            <w:right w:val="none" w:sz="0" w:space="0" w:color="auto"/>
          </w:divBdr>
          <w:divsChild>
            <w:div w:id="329333685">
              <w:marLeft w:val="0"/>
              <w:marRight w:val="0"/>
              <w:marTop w:val="0"/>
              <w:marBottom w:val="0"/>
              <w:divBdr>
                <w:top w:val="none" w:sz="0" w:space="0" w:color="auto"/>
                <w:left w:val="none" w:sz="0" w:space="0" w:color="auto"/>
                <w:bottom w:val="none" w:sz="0" w:space="0" w:color="auto"/>
                <w:right w:val="none" w:sz="0" w:space="0" w:color="auto"/>
              </w:divBdr>
              <w:divsChild>
                <w:div w:id="25260100">
                  <w:marLeft w:val="0"/>
                  <w:marRight w:val="0"/>
                  <w:marTop w:val="0"/>
                  <w:marBottom w:val="0"/>
                  <w:divBdr>
                    <w:top w:val="none" w:sz="0" w:space="0" w:color="auto"/>
                    <w:left w:val="none" w:sz="0" w:space="0" w:color="auto"/>
                    <w:bottom w:val="none" w:sz="0" w:space="0" w:color="auto"/>
                    <w:right w:val="none" w:sz="0" w:space="0" w:color="auto"/>
                  </w:divBdr>
                  <w:divsChild>
                    <w:div w:id="1569611042">
                      <w:marLeft w:val="0"/>
                      <w:marRight w:val="0"/>
                      <w:marTop w:val="0"/>
                      <w:marBottom w:val="0"/>
                      <w:divBdr>
                        <w:top w:val="none" w:sz="0" w:space="0" w:color="auto"/>
                        <w:left w:val="none" w:sz="0" w:space="0" w:color="auto"/>
                        <w:bottom w:val="none" w:sz="0" w:space="0" w:color="auto"/>
                        <w:right w:val="none" w:sz="0" w:space="0" w:color="auto"/>
                      </w:divBdr>
                      <w:divsChild>
                        <w:div w:id="415059799">
                          <w:marLeft w:val="0"/>
                          <w:marRight w:val="0"/>
                          <w:marTop w:val="0"/>
                          <w:marBottom w:val="0"/>
                          <w:divBdr>
                            <w:top w:val="none" w:sz="0" w:space="0" w:color="auto"/>
                            <w:left w:val="none" w:sz="0" w:space="0" w:color="auto"/>
                            <w:bottom w:val="none" w:sz="0" w:space="0" w:color="auto"/>
                            <w:right w:val="none" w:sz="0" w:space="0" w:color="auto"/>
                          </w:divBdr>
                          <w:divsChild>
                            <w:div w:id="740254310">
                              <w:marLeft w:val="0"/>
                              <w:marRight w:val="0"/>
                              <w:marTop w:val="0"/>
                              <w:marBottom w:val="0"/>
                              <w:divBdr>
                                <w:top w:val="none" w:sz="0" w:space="0" w:color="auto"/>
                                <w:left w:val="none" w:sz="0" w:space="0" w:color="auto"/>
                                <w:bottom w:val="none" w:sz="0" w:space="0" w:color="auto"/>
                                <w:right w:val="none" w:sz="0" w:space="0" w:color="auto"/>
                              </w:divBdr>
                              <w:divsChild>
                                <w:div w:id="2023240699">
                                  <w:marLeft w:val="0"/>
                                  <w:marRight w:val="0"/>
                                  <w:marTop w:val="0"/>
                                  <w:marBottom w:val="0"/>
                                  <w:divBdr>
                                    <w:top w:val="none" w:sz="0" w:space="0" w:color="auto"/>
                                    <w:left w:val="none" w:sz="0" w:space="0" w:color="auto"/>
                                    <w:bottom w:val="none" w:sz="0" w:space="0" w:color="auto"/>
                                    <w:right w:val="none" w:sz="0" w:space="0" w:color="auto"/>
                                  </w:divBdr>
                                  <w:divsChild>
                                    <w:div w:id="1344287223">
                                      <w:marLeft w:val="0"/>
                                      <w:marRight w:val="0"/>
                                      <w:marTop w:val="0"/>
                                      <w:marBottom w:val="0"/>
                                      <w:divBdr>
                                        <w:top w:val="none" w:sz="0" w:space="0" w:color="auto"/>
                                        <w:left w:val="none" w:sz="0" w:space="0" w:color="auto"/>
                                        <w:bottom w:val="none" w:sz="0" w:space="0" w:color="auto"/>
                                        <w:right w:val="none" w:sz="0" w:space="0" w:color="auto"/>
                                      </w:divBdr>
                                      <w:divsChild>
                                        <w:div w:id="1929844272">
                                          <w:marLeft w:val="0"/>
                                          <w:marRight w:val="0"/>
                                          <w:marTop w:val="0"/>
                                          <w:marBottom w:val="0"/>
                                          <w:divBdr>
                                            <w:top w:val="none" w:sz="0" w:space="0" w:color="auto"/>
                                            <w:left w:val="none" w:sz="0" w:space="0" w:color="auto"/>
                                            <w:bottom w:val="none" w:sz="0" w:space="0" w:color="auto"/>
                                            <w:right w:val="none" w:sz="0" w:space="0" w:color="auto"/>
                                          </w:divBdr>
                                          <w:divsChild>
                                            <w:div w:id="1267155812">
                                              <w:marLeft w:val="0"/>
                                              <w:marRight w:val="0"/>
                                              <w:marTop w:val="0"/>
                                              <w:marBottom w:val="375"/>
                                              <w:divBdr>
                                                <w:top w:val="none" w:sz="0" w:space="0" w:color="auto"/>
                                                <w:left w:val="none" w:sz="0" w:space="0" w:color="auto"/>
                                                <w:bottom w:val="none" w:sz="0" w:space="0" w:color="auto"/>
                                                <w:right w:val="none" w:sz="0" w:space="0" w:color="auto"/>
                                              </w:divBdr>
                                              <w:divsChild>
                                                <w:div w:id="14262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362</Words>
  <Characters>2065</Characters>
  <Application>Microsoft Office Word</Application>
  <DocSecurity>0</DocSecurity>
  <Lines>17</Lines>
  <Paragraphs>4</Paragraphs>
  <ScaleCrop>false</ScaleCrop>
  <Company>Toshiba</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Gallery</dc:creator>
  <cp:keywords/>
  <dc:description/>
  <cp:lastModifiedBy>Gallery</cp:lastModifiedBy>
  <cp:revision>1</cp:revision>
  <dcterms:created xsi:type="dcterms:W3CDTF">2015-01-27T13:24:00Z</dcterms:created>
  <dcterms:modified xsi:type="dcterms:W3CDTF">2015-01-27T13:28:00Z</dcterms:modified>
</cp:coreProperties>
</file>